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09" w:rsidRPr="009316BD" w:rsidRDefault="00D30A09" w:rsidP="00D30A09">
      <w:pPr>
        <w:spacing w:line="309" w:lineRule="atLeast"/>
        <w:rPr>
          <w:rFonts w:ascii="Arial" w:hAnsi="Arial" w:cs="Arial"/>
          <w:sz w:val="22"/>
          <w:szCs w:val="22"/>
        </w:rPr>
      </w:pPr>
      <w:bookmarkStart w:id="0" w:name="_GoBack"/>
      <w:bookmarkEnd w:id="0"/>
      <w:r>
        <w:rPr>
          <w:rFonts w:ascii="Arial" w:hAnsi="Arial" w:cs="Arial"/>
          <w:bCs/>
          <w:color w:val="000000"/>
          <w:sz w:val="22"/>
          <w:szCs w:val="22"/>
        </w:rPr>
        <w:t>V</w:t>
      </w:r>
      <w:r w:rsidRPr="00417ACE">
        <w:rPr>
          <w:rFonts w:ascii="Arial" w:hAnsi="Arial" w:cs="Arial"/>
          <w:bCs/>
          <w:color w:val="000000"/>
          <w:sz w:val="22"/>
          <w:szCs w:val="22"/>
        </w:rPr>
        <w:t>ýňatek</w:t>
      </w:r>
      <w:r>
        <w:rPr>
          <w:rFonts w:ascii="Arial" w:hAnsi="Arial" w:cs="Arial"/>
          <w:bCs/>
          <w:color w:val="000000"/>
          <w:sz w:val="22"/>
          <w:szCs w:val="22"/>
        </w:rPr>
        <w:t xml:space="preserve"> </w:t>
      </w:r>
      <w:r w:rsidRPr="00417ACE">
        <w:rPr>
          <w:rFonts w:ascii="Arial" w:hAnsi="Arial" w:cs="Arial"/>
          <w:bCs/>
          <w:color w:val="000000"/>
          <w:sz w:val="22"/>
          <w:szCs w:val="22"/>
        </w:rPr>
        <w:t>ze školského zákona</w:t>
      </w:r>
      <w:r>
        <w:rPr>
          <w:rFonts w:ascii="Arial" w:hAnsi="Arial" w:cs="Arial"/>
          <w:bCs/>
          <w:color w:val="000000"/>
          <w:sz w:val="22"/>
          <w:szCs w:val="22"/>
        </w:rPr>
        <w:t xml:space="preserve"> č. 561/2004 Sb. v platném znění,</w:t>
      </w:r>
      <w:r w:rsidRPr="00417ACE">
        <w:rPr>
          <w:rFonts w:ascii="Arial" w:hAnsi="Arial" w:cs="Arial"/>
          <w:bCs/>
          <w:color w:val="000000"/>
          <w:sz w:val="22"/>
          <w:szCs w:val="22"/>
        </w:rPr>
        <w:t xml:space="preserve"> týkající se povinností a pravomocí školské rady</w:t>
      </w:r>
      <w:r>
        <w:rPr>
          <w:rFonts w:ascii="Arial" w:hAnsi="Arial" w:cs="Arial"/>
          <w:bCs/>
          <w:color w:val="000000"/>
          <w:sz w:val="22"/>
          <w:szCs w:val="22"/>
        </w:rPr>
        <w:t xml:space="preserve"> (část </w:t>
      </w:r>
      <w:r w:rsidRPr="00417ACE">
        <w:rPr>
          <w:rFonts w:ascii="Arial" w:hAnsi="Arial" w:cs="Arial"/>
          <w:bCs/>
          <w:color w:val="000000"/>
          <w:sz w:val="22"/>
          <w:szCs w:val="22"/>
        </w:rPr>
        <w:t>§ 167 a § 168</w:t>
      </w:r>
      <w:r>
        <w:rPr>
          <w:rFonts w:ascii="Arial" w:hAnsi="Arial" w:cs="Arial"/>
          <w:bCs/>
          <w:color w:val="000000"/>
          <w:sz w:val="22"/>
          <w:szCs w:val="22"/>
        </w:rPr>
        <w:t xml:space="preserve">). </w:t>
      </w:r>
    </w:p>
    <w:p w:rsidR="00E33082" w:rsidRDefault="00E33082" w:rsidP="00E33082">
      <w:pPr>
        <w:spacing w:line="309" w:lineRule="atLeast"/>
        <w:rPr>
          <w:rFonts w:ascii="Arial" w:hAnsi="Arial" w:cs="Arial"/>
          <w:i/>
          <w:iCs/>
          <w:color w:val="000000"/>
          <w:sz w:val="22"/>
          <w:szCs w:val="22"/>
        </w:rPr>
      </w:pPr>
    </w:p>
    <w:p w:rsidR="00E33082" w:rsidRDefault="00E33082" w:rsidP="00E33082">
      <w:pPr>
        <w:spacing w:line="309" w:lineRule="atLeast"/>
        <w:rPr>
          <w:rFonts w:ascii="Arial" w:hAnsi="Arial" w:cs="Arial"/>
          <w:sz w:val="22"/>
          <w:szCs w:val="22"/>
        </w:rPr>
      </w:pPr>
      <w:r>
        <w:rPr>
          <w:rFonts w:ascii="Arial" w:hAnsi="Arial" w:cs="Arial"/>
          <w:i/>
          <w:iCs/>
          <w:color w:val="000000"/>
          <w:sz w:val="22"/>
          <w:szCs w:val="22"/>
        </w:rPr>
        <w:t>(1) Školská rada</w:t>
      </w:r>
    </w:p>
    <w:p w:rsidR="00E33082" w:rsidRDefault="00E33082" w:rsidP="00E33082">
      <w:pPr>
        <w:rPr>
          <w:rFonts w:ascii="Arial" w:hAnsi="Arial" w:cs="Arial"/>
          <w:i/>
          <w:iCs/>
          <w:color w:val="000000"/>
          <w:sz w:val="22"/>
          <w:szCs w:val="22"/>
        </w:rPr>
      </w:pPr>
      <w:r>
        <w:rPr>
          <w:rFonts w:ascii="Arial" w:hAnsi="Arial" w:cs="Arial"/>
          <w:i/>
          <w:iCs/>
          <w:color w:val="000000"/>
          <w:sz w:val="22"/>
          <w:szCs w:val="22"/>
        </w:rPr>
        <w:t>a) vyjadřuje se k návrhům školních vzdělávacích programů a k jejich následnému uskutečňování,</w:t>
      </w:r>
    </w:p>
    <w:p w:rsidR="00E33082" w:rsidRDefault="00E33082" w:rsidP="00E33082">
      <w:pPr>
        <w:rPr>
          <w:rFonts w:ascii="Arial" w:hAnsi="Arial" w:cs="Arial"/>
          <w:color w:val="000000"/>
          <w:sz w:val="22"/>
          <w:szCs w:val="22"/>
        </w:rPr>
      </w:pPr>
      <w:r>
        <w:rPr>
          <w:rFonts w:ascii="Arial" w:hAnsi="Arial" w:cs="Arial"/>
          <w:i/>
          <w:iCs/>
          <w:color w:val="000000"/>
          <w:sz w:val="22"/>
          <w:szCs w:val="22"/>
        </w:rPr>
        <w:t>b) schvaluje výroční zprávu o činnosti školy,</w:t>
      </w:r>
    </w:p>
    <w:p w:rsidR="00E33082" w:rsidRDefault="00E33082" w:rsidP="00E33082">
      <w:pPr>
        <w:rPr>
          <w:rFonts w:ascii="Arial" w:hAnsi="Arial" w:cs="Arial"/>
          <w:color w:val="000000"/>
          <w:sz w:val="22"/>
          <w:szCs w:val="22"/>
        </w:rPr>
      </w:pPr>
      <w:r>
        <w:rPr>
          <w:rFonts w:ascii="Arial" w:hAnsi="Arial" w:cs="Arial"/>
          <w:i/>
          <w:iCs/>
          <w:color w:val="000000"/>
          <w:sz w:val="22"/>
          <w:szCs w:val="22"/>
        </w:rPr>
        <w:t>c) schvaluje školní řád, ve středních a vyšších odborných školách stipendijní řád, a navrhuje jejich změny,</w:t>
      </w:r>
    </w:p>
    <w:p w:rsidR="00E33082" w:rsidRDefault="00E33082" w:rsidP="00E33082">
      <w:pPr>
        <w:rPr>
          <w:rFonts w:ascii="Arial" w:hAnsi="Arial" w:cs="Arial"/>
          <w:color w:val="000000"/>
          <w:sz w:val="22"/>
          <w:szCs w:val="22"/>
        </w:rPr>
      </w:pPr>
      <w:r>
        <w:rPr>
          <w:rFonts w:ascii="Arial" w:hAnsi="Arial" w:cs="Arial"/>
          <w:i/>
          <w:iCs/>
          <w:color w:val="000000"/>
          <w:sz w:val="22"/>
          <w:szCs w:val="22"/>
        </w:rPr>
        <w:t>d) schvaluje pravidla pro hodnocení výsledků vzdělávání žáků v základních a středních školách,</w:t>
      </w:r>
    </w:p>
    <w:p w:rsidR="00E33082" w:rsidRDefault="00E33082" w:rsidP="00E33082">
      <w:pPr>
        <w:rPr>
          <w:rFonts w:ascii="Arial" w:hAnsi="Arial" w:cs="Arial"/>
          <w:color w:val="000000"/>
          <w:sz w:val="22"/>
          <w:szCs w:val="22"/>
        </w:rPr>
      </w:pPr>
      <w:r>
        <w:rPr>
          <w:rFonts w:ascii="Arial" w:hAnsi="Arial" w:cs="Arial"/>
          <w:i/>
          <w:iCs/>
          <w:color w:val="000000"/>
          <w:sz w:val="22"/>
          <w:szCs w:val="22"/>
        </w:rPr>
        <w:t>e) podílí se na zpracování koncepčních záměrů rozvoje školy,</w:t>
      </w:r>
    </w:p>
    <w:p w:rsidR="00E33082" w:rsidRDefault="00E33082" w:rsidP="00E33082">
      <w:pPr>
        <w:rPr>
          <w:rFonts w:ascii="Arial" w:hAnsi="Arial" w:cs="Arial"/>
          <w:color w:val="000000"/>
          <w:sz w:val="22"/>
          <w:szCs w:val="22"/>
        </w:rPr>
      </w:pPr>
      <w:r>
        <w:rPr>
          <w:rFonts w:ascii="Arial" w:hAnsi="Arial" w:cs="Arial"/>
          <w:i/>
          <w:iCs/>
          <w:color w:val="000000"/>
          <w:sz w:val="22"/>
          <w:szCs w:val="22"/>
        </w:rPr>
        <w:t>f) projednává návrh rozpočtu právnické osoby na další rok</w:t>
      </w:r>
    </w:p>
    <w:p w:rsidR="00E33082" w:rsidRDefault="00E33082" w:rsidP="00E33082">
      <w:pPr>
        <w:rPr>
          <w:rFonts w:ascii="Arial" w:hAnsi="Arial" w:cs="Arial"/>
          <w:color w:val="000000"/>
          <w:sz w:val="22"/>
          <w:szCs w:val="22"/>
        </w:rPr>
      </w:pPr>
      <w:r>
        <w:rPr>
          <w:rFonts w:ascii="Arial" w:hAnsi="Arial" w:cs="Arial"/>
          <w:i/>
          <w:iCs/>
          <w:color w:val="000000"/>
          <w:sz w:val="22"/>
          <w:szCs w:val="22"/>
        </w:rPr>
        <w:t>g) projednává inspekční zprávy České školní inspekce,</w:t>
      </w:r>
    </w:p>
    <w:p w:rsidR="00E33082" w:rsidRDefault="00E33082" w:rsidP="00E33082">
      <w:pPr>
        <w:rPr>
          <w:rFonts w:ascii="Arial" w:hAnsi="Arial" w:cs="Arial"/>
          <w:color w:val="000000"/>
          <w:sz w:val="22"/>
          <w:szCs w:val="22"/>
        </w:rPr>
      </w:pPr>
      <w:r>
        <w:rPr>
          <w:rFonts w:ascii="Arial" w:hAnsi="Arial" w:cs="Arial"/>
          <w:i/>
          <w:iCs/>
          <w:color w:val="000000"/>
          <w:sz w:val="22"/>
          <w:szCs w:val="22"/>
        </w:rPr>
        <w:t>h) podává podněty a oznámení řediteli školy, zřizovateli, orgánům vykonávajícím státní správu ve školství a dalším orgánům státní správy</w:t>
      </w:r>
      <w:r>
        <w:rPr>
          <w:rFonts w:ascii="Arial" w:hAnsi="Arial" w:cs="Arial"/>
          <w:i/>
          <w:iCs/>
          <w:strike/>
          <w:color w:val="000000"/>
          <w:sz w:val="22"/>
          <w:szCs w:val="22"/>
        </w:rPr>
        <w:t>.</w:t>
      </w:r>
      <w:r>
        <w:rPr>
          <w:rFonts w:ascii="Arial" w:hAnsi="Arial" w:cs="Arial"/>
          <w:b/>
          <w:bCs/>
          <w:i/>
          <w:iCs/>
          <w:color w:val="000000"/>
          <w:sz w:val="22"/>
          <w:szCs w:val="22"/>
        </w:rPr>
        <w:t>,</w:t>
      </w:r>
    </w:p>
    <w:p w:rsidR="00E33082" w:rsidRDefault="00E33082" w:rsidP="00E33082">
      <w:pPr>
        <w:rPr>
          <w:rFonts w:ascii="Arial" w:hAnsi="Arial" w:cs="Arial"/>
          <w:color w:val="000000"/>
          <w:sz w:val="22"/>
          <w:szCs w:val="22"/>
        </w:rPr>
      </w:pPr>
      <w:r>
        <w:rPr>
          <w:rFonts w:ascii="Arial" w:hAnsi="Arial" w:cs="Arial"/>
          <w:i/>
          <w:iCs/>
          <w:color w:val="000000"/>
          <w:sz w:val="22"/>
          <w:szCs w:val="22"/>
        </w:rPr>
        <w:t>i) podává návrh na odvolání ředitele,</w:t>
      </w:r>
    </w:p>
    <w:p w:rsidR="00E33082" w:rsidRDefault="00E33082" w:rsidP="00E33082">
      <w:pPr>
        <w:rPr>
          <w:rFonts w:ascii="Arial" w:hAnsi="Arial" w:cs="Arial"/>
          <w:color w:val="000000"/>
          <w:sz w:val="22"/>
          <w:szCs w:val="22"/>
        </w:rPr>
      </w:pPr>
      <w:r>
        <w:rPr>
          <w:rFonts w:ascii="Arial" w:hAnsi="Arial" w:cs="Arial"/>
          <w:i/>
          <w:iCs/>
          <w:color w:val="000000"/>
          <w:sz w:val="22"/>
          <w:szCs w:val="22"/>
        </w:rPr>
        <w:t xml:space="preserve">j) podává návrh na vyhlášení konkurzu na ředitele školy. </w:t>
      </w:r>
    </w:p>
    <w:p w:rsidR="001B41F6" w:rsidRDefault="001B41F6" w:rsidP="00E33082">
      <w:pPr>
        <w:rPr>
          <w:rFonts w:ascii="Arial" w:hAnsi="Arial" w:cs="Arial"/>
          <w:i/>
          <w:iCs/>
          <w:color w:val="000000"/>
          <w:sz w:val="22"/>
          <w:szCs w:val="22"/>
        </w:rPr>
      </w:pPr>
    </w:p>
    <w:p w:rsidR="001B41F6" w:rsidRDefault="001B41F6" w:rsidP="00E33082">
      <w:pPr>
        <w:rPr>
          <w:rFonts w:ascii="Arial" w:hAnsi="Arial" w:cs="Arial"/>
          <w:i/>
          <w:iCs/>
          <w:color w:val="000000"/>
          <w:sz w:val="22"/>
          <w:szCs w:val="22"/>
        </w:rPr>
      </w:pPr>
    </w:p>
    <w:p w:rsidR="00E33082" w:rsidRDefault="00E33082" w:rsidP="00E33082">
      <w:pPr>
        <w:rPr>
          <w:rFonts w:ascii="Arial" w:hAnsi="Arial" w:cs="Arial"/>
          <w:color w:val="000000"/>
          <w:sz w:val="22"/>
          <w:szCs w:val="22"/>
        </w:rPr>
      </w:pPr>
      <w:r>
        <w:rPr>
          <w:rFonts w:ascii="Arial" w:hAnsi="Arial" w:cs="Arial"/>
          <w:i/>
          <w:iCs/>
          <w:color w:val="000000"/>
          <w:sz w:val="22"/>
          <w:szCs w:val="22"/>
        </w:rPr>
        <w:t>Školskou radu zřizuje zřizovatel, který zároveň stanoví počet jejích členů a vydá její volební řád (v případě naší školy má školská rada celkem 3 členy). Třetinu členů školské rady jmenuje zřizovatel, třetinu volí zákonní zástupci nezletilých žáků a zletilí žáci a studenti a třetinu volí pedagogičtí pracovníci dané školy. Členem školské rady nemůže být ředitel školy.</w:t>
      </w:r>
    </w:p>
    <w:p w:rsidR="00E33082" w:rsidRDefault="00E33082" w:rsidP="00E33082">
      <w:pPr>
        <w:rPr>
          <w:rFonts w:ascii="Arial" w:hAnsi="Arial" w:cs="Arial"/>
          <w:color w:val="000000"/>
          <w:sz w:val="22"/>
          <w:szCs w:val="22"/>
        </w:rPr>
      </w:pPr>
      <w:r>
        <w:rPr>
          <w:rFonts w:ascii="Arial" w:hAnsi="Arial" w:cs="Arial"/>
          <w:i/>
          <w:iCs/>
          <w:color w:val="000000"/>
          <w:sz w:val="22"/>
          <w:szCs w:val="22"/>
        </w:rPr>
        <w:t>Ředitel školy zajistí v souladu s volebním řádem řádné uskutečnění voleb do školské rady.</w:t>
      </w:r>
    </w:p>
    <w:p w:rsidR="001B41F6" w:rsidRDefault="001B41F6" w:rsidP="00E33082">
      <w:pPr>
        <w:rPr>
          <w:rFonts w:ascii="Arial" w:hAnsi="Arial" w:cs="Arial"/>
          <w:i/>
          <w:iCs/>
          <w:color w:val="000000"/>
          <w:sz w:val="22"/>
          <w:szCs w:val="22"/>
        </w:rPr>
      </w:pPr>
    </w:p>
    <w:p w:rsidR="00E33082" w:rsidRDefault="00E33082" w:rsidP="00E33082">
      <w:pPr>
        <w:rPr>
          <w:rFonts w:ascii="Arial" w:hAnsi="Arial" w:cs="Arial"/>
          <w:color w:val="000000"/>
          <w:sz w:val="22"/>
          <w:szCs w:val="22"/>
        </w:rPr>
      </w:pPr>
      <w:r>
        <w:rPr>
          <w:rFonts w:ascii="Arial" w:hAnsi="Arial" w:cs="Arial"/>
          <w:i/>
          <w:iCs/>
          <w:color w:val="000000"/>
          <w:sz w:val="22"/>
          <w:szCs w:val="22"/>
        </w:rPr>
        <w:t>(5) Nezvolí-li zákonní zástupci nezletilých žáků nebo zletilí žáci a studenti stanovený počet členů školské rady ani na základě opakované výzvy, jmenuje zbývající členy školské rady ředitel školy.</w:t>
      </w:r>
    </w:p>
    <w:p w:rsidR="001B41F6" w:rsidRDefault="001B41F6" w:rsidP="00E33082">
      <w:pPr>
        <w:rPr>
          <w:rFonts w:ascii="Arial" w:hAnsi="Arial" w:cs="Arial"/>
          <w:i/>
          <w:iCs/>
          <w:color w:val="000000"/>
          <w:sz w:val="22"/>
          <w:szCs w:val="22"/>
        </w:rPr>
      </w:pPr>
    </w:p>
    <w:p w:rsidR="00E33082" w:rsidRDefault="00E33082" w:rsidP="00E33082">
      <w:pPr>
        <w:rPr>
          <w:rFonts w:ascii="Arial" w:hAnsi="Arial" w:cs="Arial"/>
          <w:color w:val="000000"/>
          <w:sz w:val="22"/>
          <w:szCs w:val="22"/>
        </w:rPr>
      </w:pPr>
      <w:r>
        <w:rPr>
          <w:rFonts w:ascii="Arial" w:hAnsi="Arial" w:cs="Arial"/>
          <w:i/>
          <w:iCs/>
          <w:color w:val="000000"/>
          <w:sz w:val="22"/>
          <w:szCs w:val="22"/>
        </w:rPr>
        <w:t>(6) Funkční období členů školské rady je tři roky.</w:t>
      </w:r>
    </w:p>
    <w:p w:rsidR="001B41F6" w:rsidRDefault="001B41F6" w:rsidP="00E33082">
      <w:pPr>
        <w:rPr>
          <w:rFonts w:ascii="Arial" w:hAnsi="Arial" w:cs="Arial"/>
          <w:i/>
          <w:iCs/>
          <w:color w:val="000000"/>
          <w:sz w:val="22"/>
          <w:szCs w:val="22"/>
        </w:rPr>
      </w:pPr>
    </w:p>
    <w:p w:rsidR="00E33082" w:rsidRDefault="00E33082" w:rsidP="00E33082">
      <w:pPr>
        <w:rPr>
          <w:rFonts w:ascii="Arial" w:hAnsi="Arial" w:cs="Arial"/>
          <w:color w:val="000000"/>
          <w:sz w:val="22"/>
          <w:szCs w:val="22"/>
        </w:rPr>
      </w:pPr>
      <w:r>
        <w:rPr>
          <w:rFonts w:ascii="Arial" w:hAnsi="Arial" w:cs="Arial"/>
          <w:i/>
          <w:iCs/>
          <w:color w:val="000000"/>
          <w:sz w:val="22"/>
          <w:szCs w:val="22"/>
        </w:rPr>
        <w:t>(7)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B71D6F" w:rsidRDefault="00B71D6F"/>
    <w:sectPr w:rsidR="00B71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82"/>
    <w:rsid w:val="001B41F6"/>
    <w:rsid w:val="009456AE"/>
    <w:rsid w:val="00B71D6F"/>
    <w:rsid w:val="00D30A09"/>
    <w:rsid w:val="00E330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3082"/>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3082"/>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73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1757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ZŠ Senohrabz</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Miluše Staňková</dc:creator>
  <cp:keywords/>
  <dc:description/>
  <cp:lastModifiedBy> </cp:lastModifiedBy>
  <cp:revision>2</cp:revision>
  <dcterms:created xsi:type="dcterms:W3CDTF">2012-09-04T12:55:00Z</dcterms:created>
  <dcterms:modified xsi:type="dcterms:W3CDTF">2012-09-04T12:55:00Z</dcterms:modified>
</cp:coreProperties>
</file>