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F3" w:rsidRPr="00842301" w:rsidRDefault="00C721F3" w:rsidP="00842301">
      <w:pPr>
        <w:ind w:left="1080"/>
        <w:outlineLvl w:val="0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 w:rsidRPr="00842301">
        <w:rPr>
          <w:rFonts w:ascii="Tahoma" w:hAnsi="Tahoma" w:cs="Tahoma"/>
          <w:b/>
          <w:sz w:val="22"/>
          <w:szCs w:val="22"/>
          <w:u w:val="single"/>
        </w:rPr>
        <w:t>Volební řád školské rady</w:t>
      </w:r>
      <w:r w:rsidR="008962EA" w:rsidRPr="00842301">
        <w:rPr>
          <w:rFonts w:ascii="Tahoma" w:hAnsi="Tahoma" w:cs="Tahoma"/>
          <w:b/>
          <w:sz w:val="22"/>
          <w:szCs w:val="22"/>
          <w:u w:val="single"/>
        </w:rPr>
        <w:t xml:space="preserve"> při Základní škole a Mateřské škole, Senohraby, okres Praha-východ.</w:t>
      </w:r>
    </w:p>
    <w:p w:rsidR="00C721F3" w:rsidRPr="00051668" w:rsidRDefault="00C721F3" w:rsidP="00842301">
      <w:pPr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721F3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Volby do školské rady zajistí v souladu s volebním řádem ředitel školy a jím ustavený přípravný výbor.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C5809" w:rsidRPr="00051668" w:rsidRDefault="00CC5809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Školská rada má tři členy</w:t>
      </w:r>
      <w:r w:rsidR="00C721F3" w:rsidRPr="00051668">
        <w:rPr>
          <w:rFonts w:ascii="Tahoma" w:hAnsi="Tahoma" w:cs="Tahoma"/>
          <w:sz w:val="22"/>
          <w:szCs w:val="22"/>
        </w:rPr>
        <w:t>. Třetinu členů školské rady jmenuje zřizovatel</w:t>
      </w:r>
      <w:r w:rsidR="008962EA">
        <w:rPr>
          <w:rFonts w:ascii="Tahoma" w:hAnsi="Tahoma" w:cs="Tahoma"/>
          <w:sz w:val="22"/>
          <w:szCs w:val="22"/>
        </w:rPr>
        <w:t xml:space="preserve"> – starosta obce Senohraby</w:t>
      </w:r>
      <w:r w:rsidR="00C721F3" w:rsidRPr="00051668">
        <w:rPr>
          <w:rFonts w:ascii="Tahoma" w:hAnsi="Tahoma" w:cs="Tahoma"/>
          <w:sz w:val="22"/>
          <w:szCs w:val="22"/>
        </w:rPr>
        <w:t>, třetinu volí zákonní zástupci nezletilých žák</w:t>
      </w:r>
      <w:r w:rsidRPr="00051668">
        <w:rPr>
          <w:rFonts w:ascii="Tahoma" w:hAnsi="Tahoma" w:cs="Tahoma"/>
          <w:sz w:val="22"/>
          <w:szCs w:val="22"/>
        </w:rPr>
        <w:t xml:space="preserve">ů </w:t>
      </w:r>
      <w:r w:rsidR="008962EA">
        <w:rPr>
          <w:rFonts w:ascii="Tahoma" w:hAnsi="Tahoma" w:cs="Tahoma"/>
          <w:sz w:val="22"/>
          <w:szCs w:val="22"/>
        </w:rPr>
        <w:t xml:space="preserve">a </w:t>
      </w:r>
      <w:r w:rsidR="000E69D0">
        <w:rPr>
          <w:rFonts w:ascii="Tahoma" w:hAnsi="Tahoma" w:cs="Tahoma"/>
          <w:sz w:val="22"/>
          <w:szCs w:val="22"/>
        </w:rPr>
        <w:t xml:space="preserve">třetinu </w:t>
      </w:r>
      <w:r w:rsidR="00C721F3" w:rsidRPr="00051668">
        <w:rPr>
          <w:rFonts w:ascii="Tahoma" w:hAnsi="Tahoma" w:cs="Tahoma"/>
          <w:sz w:val="22"/>
          <w:szCs w:val="22"/>
        </w:rPr>
        <w:t xml:space="preserve">volí  </w:t>
      </w:r>
      <w:r w:rsidR="008962EA">
        <w:rPr>
          <w:rFonts w:ascii="Tahoma" w:hAnsi="Tahoma" w:cs="Tahoma"/>
          <w:sz w:val="22"/>
          <w:szCs w:val="22"/>
        </w:rPr>
        <w:t xml:space="preserve">pedagogičtí pracovníci </w:t>
      </w:r>
      <w:r w:rsidR="00C721F3" w:rsidRPr="00051668">
        <w:rPr>
          <w:rFonts w:ascii="Tahoma" w:hAnsi="Tahoma" w:cs="Tahoma"/>
          <w:sz w:val="22"/>
          <w:szCs w:val="22"/>
        </w:rPr>
        <w:t>dané školy</w:t>
      </w:r>
      <w:r w:rsidR="005F3AC5">
        <w:rPr>
          <w:rFonts w:ascii="Tahoma" w:hAnsi="Tahoma" w:cs="Tahoma"/>
          <w:sz w:val="22"/>
          <w:szCs w:val="22"/>
        </w:rPr>
        <w:t xml:space="preserve">.  Členem školské </w:t>
      </w:r>
      <w:r w:rsidR="008962EA">
        <w:rPr>
          <w:rFonts w:ascii="Tahoma" w:hAnsi="Tahoma" w:cs="Tahoma"/>
          <w:sz w:val="22"/>
          <w:szCs w:val="22"/>
        </w:rPr>
        <w:t>rady nemůže</w:t>
      </w:r>
      <w:r w:rsidR="00C721F3" w:rsidRPr="00051668">
        <w:rPr>
          <w:rFonts w:ascii="Tahoma" w:hAnsi="Tahoma" w:cs="Tahoma"/>
          <w:sz w:val="22"/>
          <w:szCs w:val="22"/>
        </w:rPr>
        <w:t xml:space="preserve"> být ředitel školy.</w:t>
      </w:r>
    </w:p>
    <w:p w:rsidR="00952B89" w:rsidRPr="00051668" w:rsidRDefault="00952B89" w:rsidP="00842301">
      <w:pPr>
        <w:pStyle w:val="Odstavecseseznamem"/>
        <w:rPr>
          <w:rFonts w:ascii="Tahoma" w:hAnsi="Tahoma" w:cs="Tahoma"/>
          <w:sz w:val="22"/>
          <w:szCs w:val="22"/>
        </w:rPr>
      </w:pPr>
    </w:p>
    <w:p w:rsidR="00952B89" w:rsidRPr="00051668" w:rsidRDefault="00952B89" w:rsidP="00842301">
      <w:pPr>
        <w:pStyle w:val="Prost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Týž člen</w:t>
      </w:r>
      <w:r w:rsidR="005F3AC5">
        <w:rPr>
          <w:rFonts w:ascii="Tahoma" w:hAnsi="Tahoma" w:cs="Tahoma"/>
          <w:sz w:val="22"/>
          <w:szCs w:val="22"/>
        </w:rPr>
        <w:t xml:space="preserve"> školské rady nemůže být podle </w:t>
      </w:r>
      <w:r w:rsidRPr="00051668">
        <w:rPr>
          <w:rFonts w:ascii="Tahoma" w:hAnsi="Tahoma" w:cs="Tahoma"/>
          <w:sz w:val="22"/>
          <w:szCs w:val="22"/>
        </w:rPr>
        <w:t>§167 odst.</w:t>
      </w:r>
      <w:r w:rsidR="008962EA">
        <w:rPr>
          <w:rFonts w:ascii="Tahoma" w:hAnsi="Tahoma" w:cs="Tahoma"/>
          <w:sz w:val="22"/>
          <w:szCs w:val="22"/>
        </w:rPr>
        <w:t xml:space="preserve"> </w:t>
      </w:r>
      <w:r w:rsidRPr="00051668">
        <w:rPr>
          <w:rFonts w:ascii="Tahoma" w:hAnsi="Tahoma" w:cs="Tahoma"/>
          <w:sz w:val="22"/>
          <w:szCs w:val="22"/>
        </w:rPr>
        <w:t>3 zákona č. 561/2004 Sb.    současně jmenován zřizovatelem, zvolen zákon</w:t>
      </w:r>
      <w:r w:rsidR="008962EA">
        <w:rPr>
          <w:rFonts w:ascii="Tahoma" w:hAnsi="Tahoma" w:cs="Tahoma"/>
          <w:sz w:val="22"/>
          <w:szCs w:val="22"/>
        </w:rPr>
        <w:t>nými zástupci nezletilých žáků,</w:t>
      </w:r>
      <w:r w:rsidRPr="00051668">
        <w:rPr>
          <w:rFonts w:ascii="Tahoma" w:hAnsi="Tahoma" w:cs="Tahoma"/>
          <w:sz w:val="22"/>
          <w:szCs w:val="22"/>
        </w:rPr>
        <w:t xml:space="preserve"> nebo zvolen pedagogickými pracovníky školy. Pedagogický pracovník školy nemůže být zvolen za člena školské rady této školy zákonnými zástupci nezletilých žáků </w:t>
      </w:r>
      <w:r w:rsidR="008962EA">
        <w:rPr>
          <w:rFonts w:ascii="Tahoma" w:hAnsi="Tahoma" w:cs="Tahoma"/>
          <w:sz w:val="22"/>
          <w:szCs w:val="22"/>
        </w:rPr>
        <w:t xml:space="preserve">žáky </w:t>
      </w:r>
      <w:r w:rsidRPr="00051668">
        <w:rPr>
          <w:rFonts w:ascii="Tahoma" w:hAnsi="Tahoma" w:cs="Tahoma"/>
          <w:sz w:val="22"/>
          <w:szCs w:val="22"/>
        </w:rPr>
        <w:t xml:space="preserve"> ani jmenován zřizovatelem nebo ředitelem školy.</w:t>
      </w:r>
    </w:p>
    <w:p w:rsidR="00952B89" w:rsidRPr="00051668" w:rsidRDefault="00952B89" w:rsidP="00842301">
      <w:pPr>
        <w:ind w:left="720"/>
        <w:rPr>
          <w:rFonts w:ascii="Tahoma" w:hAnsi="Tahoma" w:cs="Tahoma"/>
          <w:sz w:val="22"/>
          <w:szCs w:val="22"/>
        </w:rPr>
      </w:pPr>
    </w:p>
    <w:p w:rsidR="008962EA" w:rsidRDefault="009419DC" w:rsidP="00842301">
      <w:pPr>
        <w:pStyle w:val="Odstavecseseznamem"/>
        <w:numPr>
          <w:ilvl w:val="0"/>
          <w:numId w:val="8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Za žáka hlasuje pouze jeden rodič. Při volbě člena voleného zákonnými zástupci žáků platí, že počet hlasů je roven počtu žáků, na jednoho žáka připadá jeden hlas.</w:t>
      </w:r>
    </w:p>
    <w:p w:rsidR="008962EA" w:rsidRPr="008962EA" w:rsidRDefault="008962EA" w:rsidP="00842301">
      <w:pPr>
        <w:pStyle w:val="Odstavecseseznamem"/>
        <w:rPr>
          <w:rFonts w:ascii="Tahoma" w:hAnsi="Tahoma" w:cs="Tahoma"/>
          <w:sz w:val="22"/>
          <w:szCs w:val="22"/>
        </w:rPr>
      </w:pPr>
    </w:p>
    <w:p w:rsidR="00C721F3" w:rsidRPr="000E69D0" w:rsidRDefault="00C721F3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E69D0">
        <w:rPr>
          <w:rFonts w:ascii="Tahoma" w:hAnsi="Tahoma" w:cs="Tahoma"/>
          <w:sz w:val="22"/>
          <w:szCs w:val="22"/>
        </w:rPr>
        <w:t xml:space="preserve">Funkční období členů školské rady je tři roky. </w:t>
      </w:r>
    </w:p>
    <w:p w:rsidR="009419DC" w:rsidRPr="00051668" w:rsidRDefault="009419DC" w:rsidP="00842301">
      <w:pPr>
        <w:rPr>
          <w:rFonts w:ascii="Tahoma" w:hAnsi="Tahoma" w:cs="Tahoma"/>
          <w:sz w:val="22"/>
          <w:szCs w:val="22"/>
        </w:rPr>
      </w:pPr>
    </w:p>
    <w:p w:rsidR="00C721F3" w:rsidRPr="00E97D27" w:rsidRDefault="00C721F3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97D27">
        <w:rPr>
          <w:rFonts w:ascii="Tahoma" w:hAnsi="Tahoma" w:cs="Tahoma"/>
          <w:sz w:val="22"/>
          <w:szCs w:val="22"/>
        </w:rPr>
        <w:t xml:space="preserve">Volby </w:t>
      </w:r>
      <w:r w:rsidR="008962EA">
        <w:rPr>
          <w:rFonts w:ascii="Tahoma" w:hAnsi="Tahoma" w:cs="Tahoma"/>
          <w:sz w:val="22"/>
          <w:szCs w:val="22"/>
        </w:rPr>
        <w:t xml:space="preserve">členů </w:t>
      </w:r>
      <w:r w:rsidR="00CC5809" w:rsidRPr="00E97D27">
        <w:rPr>
          <w:rFonts w:ascii="Tahoma" w:hAnsi="Tahoma" w:cs="Tahoma"/>
          <w:sz w:val="22"/>
          <w:szCs w:val="22"/>
        </w:rPr>
        <w:t>školské rady říd</w:t>
      </w:r>
      <w:r w:rsidR="009419DC" w:rsidRPr="00E97D27">
        <w:rPr>
          <w:rFonts w:ascii="Tahoma" w:hAnsi="Tahoma" w:cs="Tahoma"/>
          <w:sz w:val="22"/>
          <w:szCs w:val="22"/>
        </w:rPr>
        <w:t>í</w:t>
      </w:r>
      <w:r w:rsidR="000E69D0">
        <w:rPr>
          <w:rFonts w:ascii="Tahoma" w:hAnsi="Tahoma" w:cs="Tahoma"/>
          <w:sz w:val="22"/>
          <w:szCs w:val="22"/>
        </w:rPr>
        <w:t xml:space="preserve"> tříčlenný přípravný</w:t>
      </w:r>
      <w:r w:rsidRPr="00E97D27">
        <w:rPr>
          <w:rFonts w:ascii="Tahoma" w:hAnsi="Tahoma" w:cs="Tahoma"/>
          <w:sz w:val="22"/>
          <w:szCs w:val="22"/>
        </w:rPr>
        <w:t xml:space="preserve"> výbor. 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9419DC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 xml:space="preserve">Členem </w:t>
      </w:r>
      <w:r w:rsidR="000E69D0">
        <w:rPr>
          <w:rFonts w:ascii="Tahoma" w:hAnsi="Tahoma" w:cs="Tahoma"/>
          <w:sz w:val="22"/>
          <w:szCs w:val="22"/>
        </w:rPr>
        <w:t xml:space="preserve">přípravného výboru mohou </w:t>
      </w:r>
      <w:r w:rsidR="00C721F3" w:rsidRPr="00051668">
        <w:rPr>
          <w:rFonts w:ascii="Tahoma" w:hAnsi="Tahoma" w:cs="Tahoma"/>
          <w:sz w:val="22"/>
          <w:szCs w:val="22"/>
        </w:rPr>
        <w:t>být  zákonní  zá</w:t>
      </w:r>
      <w:r w:rsidR="00CC5809" w:rsidRPr="00051668">
        <w:rPr>
          <w:rFonts w:ascii="Tahoma" w:hAnsi="Tahoma" w:cs="Tahoma"/>
          <w:sz w:val="22"/>
          <w:szCs w:val="22"/>
        </w:rPr>
        <w:t xml:space="preserve">stupci nezletilých žáků </w:t>
      </w:r>
      <w:r w:rsidR="00C721F3" w:rsidRPr="00051668">
        <w:rPr>
          <w:rFonts w:ascii="Tahoma" w:hAnsi="Tahoma" w:cs="Tahoma"/>
          <w:sz w:val="22"/>
          <w:szCs w:val="22"/>
        </w:rPr>
        <w:t>a pedagogičtí pracovníci školy (dále</w:t>
      </w:r>
      <w:r w:rsidR="008962EA">
        <w:rPr>
          <w:rFonts w:ascii="Tahoma" w:hAnsi="Tahoma" w:cs="Tahoma"/>
          <w:sz w:val="22"/>
          <w:szCs w:val="22"/>
        </w:rPr>
        <w:t xml:space="preserve"> „oprávněné osoby“), kteří </w:t>
      </w:r>
      <w:r w:rsidR="00C721F3" w:rsidRPr="00051668">
        <w:rPr>
          <w:rFonts w:ascii="Tahoma" w:hAnsi="Tahoma" w:cs="Tahoma"/>
          <w:sz w:val="22"/>
          <w:szCs w:val="22"/>
        </w:rPr>
        <w:t xml:space="preserve">jsou podle §167 odst. 2 zákona č. 561/2004 Sb. oprávněni volit členy školské rady. 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C5809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 xml:space="preserve">Přípravný </w:t>
      </w:r>
      <w:r w:rsidR="00C721F3" w:rsidRPr="00051668">
        <w:rPr>
          <w:rFonts w:ascii="Tahoma" w:hAnsi="Tahoma" w:cs="Tahoma"/>
          <w:sz w:val="22"/>
          <w:szCs w:val="22"/>
        </w:rPr>
        <w:t>výbor svolává k volbám členů do školské rady oprávněné osoby, které</w:t>
      </w:r>
      <w:r w:rsidR="000E69D0">
        <w:rPr>
          <w:rFonts w:ascii="Tahoma" w:hAnsi="Tahoma" w:cs="Tahoma"/>
          <w:sz w:val="22"/>
          <w:szCs w:val="22"/>
        </w:rPr>
        <w:t xml:space="preserve">  navrhují  přípravnému výboru </w:t>
      </w:r>
      <w:r w:rsidR="00C721F3" w:rsidRPr="00051668">
        <w:rPr>
          <w:rFonts w:ascii="Tahoma" w:hAnsi="Tahoma" w:cs="Tahoma"/>
          <w:sz w:val="22"/>
          <w:szCs w:val="22"/>
        </w:rPr>
        <w:t>kandidáta nebo kandidáty na členství v školské radě.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DF0309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Oprávněné </w:t>
      </w:r>
      <w:r w:rsidR="00C721F3" w:rsidRPr="00051668">
        <w:rPr>
          <w:rFonts w:ascii="Tahoma" w:hAnsi="Tahoma" w:cs="Tahoma"/>
          <w:sz w:val="22"/>
          <w:szCs w:val="22"/>
        </w:rPr>
        <w:t>osoby  se  svoláv</w:t>
      </w:r>
      <w:r w:rsidR="000E69D0">
        <w:rPr>
          <w:rFonts w:ascii="Tahoma" w:hAnsi="Tahoma" w:cs="Tahoma"/>
          <w:sz w:val="22"/>
          <w:szCs w:val="22"/>
        </w:rPr>
        <w:t>ají  k  volbám formou oznámení,</w:t>
      </w:r>
      <w:r>
        <w:rPr>
          <w:rFonts w:ascii="Tahoma" w:hAnsi="Tahoma" w:cs="Tahoma"/>
          <w:sz w:val="22"/>
          <w:szCs w:val="22"/>
        </w:rPr>
        <w:t xml:space="preserve"> které</w:t>
      </w:r>
      <w:r w:rsidR="00842301">
        <w:rPr>
          <w:rFonts w:ascii="Tahoma" w:hAnsi="Tahoma" w:cs="Tahoma"/>
          <w:sz w:val="22"/>
          <w:szCs w:val="22"/>
        </w:rPr>
        <w:t xml:space="preserve"> </w:t>
      </w:r>
      <w:r w:rsidR="00C721F3" w:rsidRPr="00051668">
        <w:rPr>
          <w:rFonts w:ascii="Tahoma" w:hAnsi="Tahoma" w:cs="Tahoma"/>
          <w:sz w:val="22"/>
          <w:szCs w:val="22"/>
        </w:rPr>
        <w:t>zv</w:t>
      </w:r>
      <w:r>
        <w:rPr>
          <w:rFonts w:ascii="Tahoma" w:hAnsi="Tahoma" w:cs="Tahoma"/>
          <w:sz w:val="22"/>
          <w:szCs w:val="22"/>
        </w:rPr>
        <w:t xml:space="preserve">eřejňuje </w:t>
      </w:r>
      <w:r w:rsidR="008962EA">
        <w:rPr>
          <w:rFonts w:ascii="Tahoma" w:hAnsi="Tahoma" w:cs="Tahoma"/>
          <w:sz w:val="22"/>
          <w:szCs w:val="22"/>
        </w:rPr>
        <w:t>š</w:t>
      </w:r>
      <w:r>
        <w:rPr>
          <w:rFonts w:ascii="Tahoma" w:hAnsi="Tahoma" w:cs="Tahoma"/>
          <w:sz w:val="22"/>
          <w:szCs w:val="22"/>
        </w:rPr>
        <w:t>kola nejpozději 10</w:t>
      </w:r>
      <w:r w:rsidR="00C721F3" w:rsidRPr="00051668">
        <w:rPr>
          <w:rFonts w:ascii="Tahoma" w:hAnsi="Tahoma" w:cs="Tahoma"/>
          <w:sz w:val="22"/>
          <w:szCs w:val="22"/>
        </w:rPr>
        <w:t xml:space="preserve"> dní před konáním voleb. Oznámení obsahuje datum a místo konání voleb.</w:t>
      </w:r>
      <w:r w:rsidR="008962EA">
        <w:rPr>
          <w:rFonts w:ascii="Tahoma" w:hAnsi="Tahoma" w:cs="Tahoma"/>
          <w:sz w:val="22"/>
          <w:szCs w:val="22"/>
        </w:rPr>
        <w:t xml:space="preserve"> </w:t>
      </w:r>
      <w:r w:rsidR="000E69D0">
        <w:rPr>
          <w:rFonts w:ascii="Tahoma" w:hAnsi="Tahoma" w:cs="Tahoma"/>
          <w:sz w:val="22"/>
          <w:szCs w:val="22"/>
        </w:rPr>
        <w:t xml:space="preserve">Volby může organizovat </w:t>
      </w:r>
      <w:r w:rsidR="00C721F3" w:rsidRPr="00051668">
        <w:rPr>
          <w:rFonts w:ascii="Tahoma" w:hAnsi="Tahoma" w:cs="Tahoma"/>
          <w:sz w:val="22"/>
          <w:szCs w:val="22"/>
        </w:rPr>
        <w:t>přípravn</w:t>
      </w:r>
      <w:r w:rsidR="000E69D0">
        <w:rPr>
          <w:rFonts w:ascii="Tahoma" w:hAnsi="Tahoma" w:cs="Tahoma"/>
          <w:sz w:val="22"/>
          <w:szCs w:val="22"/>
        </w:rPr>
        <w:t>ý výbor i jiným způsobem, pokud</w:t>
      </w:r>
      <w:r w:rsidR="00C721F3" w:rsidRPr="00051668">
        <w:rPr>
          <w:rFonts w:ascii="Tahoma" w:hAnsi="Tahoma" w:cs="Tahoma"/>
          <w:sz w:val="22"/>
          <w:szCs w:val="22"/>
        </w:rPr>
        <w:t xml:space="preserve"> bude zajištěna jejich věrohodnost a demokratičnost.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721F3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Přípravný  výbor  zajišťuje  hl</w:t>
      </w:r>
      <w:r w:rsidR="00842301">
        <w:rPr>
          <w:rFonts w:ascii="Tahoma" w:hAnsi="Tahoma" w:cs="Tahoma"/>
          <w:sz w:val="22"/>
          <w:szCs w:val="22"/>
        </w:rPr>
        <w:t xml:space="preserve">asovací lístky pro volby členů </w:t>
      </w:r>
      <w:r w:rsidRPr="00051668">
        <w:rPr>
          <w:rFonts w:ascii="Tahoma" w:hAnsi="Tahoma" w:cs="Tahoma"/>
          <w:sz w:val="22"/>
          <w:szCs w:val="22"/>
        </w:rPr>
        <w:t>školské rady a formou  zápisu eviduje všechny osoby oprávněné volit členy školské rady, eviduje ná</w:t>
      </w:r>
      <w:r w:rsidR="00842301">
        <w:rPr>
          <w:rFonts w:ascii="Tahoma" w:hAnsi="Tahoma" w:cs="Tahoma"/>
          <w:sz w:val="22"/>
          <w:szCs w:val="22"/>
        </w:rPr>
        <w:t xml:space="preserve">vrhy na kandidáty, zaznamenává </w:t>
      </w:r>
      <w:r w:rsidRPr="00051668">
        <w:rPr>
          <w:rFonts w:ascii="Tahoma" w:hAnsi="Tahoma" w:cs="Tahoma"/>
          <w:sz w:val="22"/>
          <w:szCs w:val="22"/>
        </w:rPr>
        <w:t>výsledky hlasování, vyhlašuje výsledky voleb.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C5809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 xml:space="preserve">Členy školské rady volí </w:t>
      </w:r>
      <w:r w:rsidR="00DF0309">
        <w:rPr>
          <w:rFonts w:ascii="Tahoma" w:hAnsi="Tahoma" w:cs="Tahoma"/>
          <w:sz w:val="22"/>
          <w:szCs w:val="22"/>
        </w:rPr>
        <w:t xml:space="preserve">oprávněné </w:t>
      </w:r>
      <w:r w:rsidR="00C721F3" w:rsidRPr="00051668">
        <w:rPr>
          <w:rFonts w:ascii="Tahoma" w:hAnsi="Tahoma" w:cs="Tahoma"/>
          <w:sz w:val="22"/>
          <w:szCs w:val="22"/>
        </w:rPr>
        <w:t>osoby tajným</w:t>
      </w:r>
      <w:r w:rsidRPr="00051668">
        <w:rPr>
          <w:rFonts w:ascii="Tahoma" w:hAnsi="Tahoma" w:cs="Tahoma"/>
          <w:sz w:val="22"/>
          <w:szCs w:val="22"/>
        </w:rPr>
        <w:t xml:space="preserve"> </w:t>
      </w:r>
      <w:r w:rsidRPr="000E69D0">
        <w:rPr>
          <w:rFonts w:ascii="Tahoma" w:hAnsi="Tahoma" w:cs="Tahoma"/>
          <w:sz w:val="22"/>
          <w:szCs w:val="22"/>
        </w:rPr>
        <w:t>nebo veřejným</w:t>
      </w:r>
      <w:r w:rsidR="00C721F3" w:rsidRPr="00051668">
        <w:rPr>
          <w:rFonts w:ascii="Tahoma" w:hAnsi="Tahoma" w:cs="Tahoma"/>
          <w:sz w:val="22"/>
          <w:szCs w:val="22"/>
        </w:rPr>
        <w:t xml:space="preserve"> hl</w:t>
      </w:r>
      <w:r w:rsidRPr="00051668">
        <w:rPr>
          <w:rFonts w:ascii="Tahoma" w:hAnsi="Tahoma" w:cs="Tahoma"/>
          <w:sz w:val="22"/>
          <w:szCs w:val="22"/>
        </w:rPr>
        <w:t xml:space="preserve">asováním. Ke zvolení kandidátů </w:t>
      </w:r>
      <w:r w:rsidR="00C721F3" w:rsidRPr="00051668">
        <w:rPr>
          <w:rFonts w:ascii="Tahoma" w:hAnsi="Tahoma" w:cs="Tahoma"/>
          <w:sz w:val="22"/>
          <w:szCs w:val="22"/>
        </w:rPr>
        <w:t>je nutné, aby kandidát získal nadpoloviční většinu hlasů oprávněných osob zúčast</w:t>
      </w:r>
      <w:r w:rsidRPr="00051668">
        <w:rPr>
          <w:rFonts w:ascii="Tahoma" w:hAnsi="Tahoma" w:cs="Tahoma"/>
          <w:sz w:val="22"/>
          <w:szCs w:val="22"/>
        </w:rPr>
        <w:t xml:space="preserve">něných ve volbách.  Za platné </w:t>
      </w:r>
      <w:r w:rsidR="00C721F3" w:rsidRPr="00051668">
        <w:rPr>
          <w:rFonts w:ascii="Tahoma" w:hAnsi="Tahoma" w:cs="Tahoma"/>
          <w:sz w:val="22"/>
          <w:szCs w:val="22"/>
        </w:rPr>
        <w:t>je možno považovat volby, kte</w:t>
      </w:r>
      <w:r w:rsidR="00842301">
        <w:rPr>
          <w:rFonts w:ascii="Tahoma" w:hAnsi="Tahoma" w:cs="Tahoma"/>
          <w:sz w:val="22"/>
          <w:szCs w:val="22"/>
        </w:rPr>
        <w:t xml:space="preserve">rých se účastní </w:t>
      </w:r>
      <w:r w:rsidRPr="00051668">
        <w:rPr>
          <w:rFonts w:ascii="Tahoma" w:hAnsi="Tahoma" w:cs="Tahoma"/>
          <w:sz w:val="22"/>
          <w:szCs w:val="22"/>
        </w:rPr>
        <w:t xml:space="preserve">alespoň jedna </w:t>
      </w:r>
      <w:r w:rsidR="00C721F3" w:rsidRPr="00051668">
        <w:rPr>
          <w:rFonts w:ascii="Tahoma" w:hAnsi="Tahoma" w:cs="Tahoma"/>
          <w:sz w:val="22"/>
          <w:szCs w:val="22"/>
        </w:rPr>
        <w:t>třetina oprávněných osob.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C5809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 xml:space="preserve">Na základě výsledků </w:t>
      </w:r>
      <w:r w:rsidR="00C721F3" w:rsidRPr="00051668">
        <w:rPr>
          <w:rFonts w:ascii="Tahoma" w:hAnsi="Tahoma" w:cs="Tahoma"/>
          <w:sz w:val="22"/>
          <w:szCs w:val="22"/>
        </w:rPr>
        <w:t xml:space="preserve">hlasování  přípravný výbor stanoví pořadí kandidátů ve  volbách. Při rovnosti hlasů se stanoví pořadí losem. 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721F3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Nezvolí – li zákonní</w:t>
      </w:r>
      <w:r w:rsidR="00CC5809" w:rsidRPr="00051668">
        <w:rPr>
          <w:rFonts w:ascii="Tahoma" w:hAnsi="Tahoma" w:cs="Tahoma"/>
          <w:sz w:val="22"/>
          <w:szCs w:val="22"/>
        </w:rPr>
        <w:t xml:space="preserve"> zástupci nezletilých žáků nebo</w:t>
      </w:r>
      <w:r w:rsidRPr="00051668">
        <w:rPr>
          <w:rFonts w:ascii="Tahoma" w:hAnsi="Tahoma" w:cs="Tahoma"/>
          <w:sz w:val="22"/>
          <w:szCs w:val="22"/>
        </w:rPr>
        <w:t xml:space="preserve"> pedagogičtí pracovníci školy stanovený počet členů školské rady ani na základě opakované výzvy, jmenuje zbývající členy školské rady ředitel školy.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500924" w:rsidRPr="00051668" w:rsidRDefault="00500924" w:rsidP="00842301">
      <w:pPr>
        <w:pStyle w:val="Odstavecseseznamem"/>
        <w:rPr>
          <w:rFonts w:ascii="Tahoma" w:hAnsi="Tahoma" w:cs="Tahoma"/>
          <w:sz w:val="22"/>
          <w:szCs w:val="22"/>
        </w:rPr>
      </w:pPr>
    </w:p>
    <w:p w:rsidR="009419DC" w:rsidRDefault="00500924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 xml:space="preserve"> Předčasné volby do funkce voleného člena školské rady lze konat, požádá-li o to ředitele školy alespoň většina voličů oprávněných podle </w:t>
      </w:r>
      <w:r w:rsidR="00711472">
        <w:rPr>
          <w:rFonts w:ascii="Tahoma" w:hAnsi="Tahoma" w:cs="Tahoma"/>
          <w:sz w:val="22"/>
          <w:szCs w:val="22"/>
        </w:rPr>
        <w:t xml:space="preserve">podle </w:t>
      </w:r>
      <w:r w:rsidR="009419DC" w:rsidRPr="00051668">
        <w:rPr>
          <w:rFonts w:ascii="Tahoma" w:hAnsi="Tahoma" w:cs="Tahoma"/>
          <w:sz w:val="22"/>
          <w:szCs w:val="22"/>
        </w:rPr>
        <w:t>odst. 2</w:t>
      </w:r>
      <w:r w:rsidR="008962EA">
        <w:rPr>
          <w:rFonts w:ascii="Tahoma" w:hAnsi="Tahoma" w:cs="Tahoma"/>
          <w:sz w:val="22"/>
          <w:szCs w:val="22"/>
        </w:rPr>
        <w:t xml:space="preserve"> </w:t>
      </w:r>
      <w:r w:rsidR="008962EA" w:rsidRPr="00051668">
        <w:rPr>
          <w:rFonts w:ascii="Tahoma" w:hAnsi="Tahoma" w:cs="Tahoma"/>
          <w:sz w:val="22"/>
          <w:szCs w:val="22"/>
        </w:rPr>
        <w:t xml:space="preserve">§167 </w:t>
      </w:r>
      <w:r w:rsidR="009419DC" w:rsidRPr="00051668">
        <w:rPr>
          <w:rFonts w:ascii="Tahoma" w:hAnsi="Tahoma" w:cs="Tahoma"/>
          <w:sz w:val="22"/>
          <w:szCs w:val="22"/>
        </w:rPr>
        <w:t xml:space="preserve"> zákona č. 561/2004 Sb. </w:t>
      </w:r>
      <w:r w:rsidRPr="00051668">
        <w:rPr>
          <w:rFonts w:ascii="Tahoma" w:hAnsi="Tahoma" w:cs="Tahoma"/>
          <w:sz w:val="22"/>
          <w:szCs w:val="22"/>
        </w:rPr>
        <w:t xml:space="preserve"> volit tohoto člena školské rady, která je podle volebního řádu nezbytn</w:t>
      </w:r>
      <w:r w:rsidR="00E97D27">
        <w:rPr>
          <w:rFonts w:ascii="Tahoma" w:hAnsi="Tahoma" w:cs="Tahoma"/>
          <w:sz w:val="22"/>
          <w:szCs w:val="22"/>
        </w:rPr>
        <w:t>á ke zvolení člena školské rady.</w:t>
      </w:r>
      <w:r w:rsidRPr="00051668">
        <w:rPr>
          <w:rFonts w:ascii="Tahoma" w:hAnsi="Tahoma" w:cs="Tahoma"/>
          <w:sz w:val="22"/>
          <w:szCs w:val="22"/>
        </w:rPr>
        <w:t xml:space="preserve"> </w:t>
      </w:r>
    </w:p>
    <w:p w:rsidR="00E97D27" w:rsidRPr="00051668" w:rsidRDefault="00E97D27" w:rsidP="00842301">
      <w:pPr>
        <w:pStyle w:val="Odstavecseseznamem"/>
        <w:rPr>
          <w:rFonts w:ascii="Tahoma" w:hAnsi="Tahoma" w:cs="Tahoma"/>
          <w:sz w:val="22"/>
          <w:szCs w:val="22"/>
        </w:rPr>
      </w:pPr>
    </w:p>
    <w:p w:rsidR="00E97D27" w:rsidRPr="00051668" w:rsidRDefault="00E97D27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Doplňovací volby na uvolněná místa do školské rady se organizují obdobně jako volby řádné.</w:t>
      </w:r>
    </w:p>
    <w:p w:rsidR="009419DC" w:rsidRPr="00051668" w:rsidRDefault="009419DC" w:rsidP="00842301">
      <w:pPr>
        <w:pStyle w:val="Odstavecseseznamem"/>
        <w:rPr>
          <w:rFonts w:ascii="Tahoma" w:hAnsi="Tahoma" w:cs="Tahoma"/>
          <w:sz w:val="22"/>
          <w:szCs w:val="22"/>
        </w:rPr>
      </w:pPr>
    </w:p>
    <w:p w:rsidR="009419DC" w:rsidRPr="00051668" w:rsidRDefault="00500924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Doplňovací volby do školské rady se v souladu s volebním řádem konají, přestane-li být volený člen školské rady jejím členem před skončením funkčního období z důvodů stanov</w:t>
      </w:r>
      <w:r w:rsidR="00E97D27">
        <w:rPr>
          <w:rFonts w:ascii="Tahoma" w:hAnsi="Tahoma" w:cs="Tahoma"/>
          <w:sz w:val="22"/>
          <w:szCs w:val="22"/>
        </w:rPr>
        <w:t>ených v odstavci 9 písm. a) až f</w:t>
      </w:r>
      <w:r w:rsidRPr="00051668">
        <w:rPr>
          <w:rFonts w:ascii="Tahoma" w:hAnsi="Tahoma" w:cs="Tahoma"/>
          <w:sz w:val="22"/>
          <w:szCs w:val="22"/>
        </w:rPr>
        <w:t>)</w:t>
      </w:r>
      <w:r w:rsidR="009419DC" w:rsidRPr="00051668">
        <w:rPr>
          <w:rFonts w:ascii="Tahoma" w:hAnsi="Tahoma" w:cs="Tahoma"/>
          <w:sz w:val="22"/>
          <w:szCs w:val="22"/>
        </w:rPr>
        <w:t xml:space="preserve"> §167 zákona č. 561/2004 Sb.</w:t>
      </w:r>
    </w:p>
    <w:p w:rsidR="00051668" w:rsidRPr="00051668" w:rsidRDefault="00051668" w:rsidP="00842301">
      <w:pPr>
        <w:pStyle w:val="Prosttext"/>
        <w:ind w:left="720"/>
        <w:rPr>
          <w:rFonts w:ascii="Tahoma" w:hAnsi="Tahoma" w:cs="Tahoma"/>
          <w:sz w:val="22"/>
          <w:szCs w:val="22"/>
        </w:rPr>
      </w:pPr>
    </w:p>
    <w:p w:rsidR="00500924" w:rsidRPr="00051668" w:rsidRDefault="00500924" w:rsidP="00842301">
      <w:pPr>
        <w:pStyle w:val="Prost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Funkce člena školské rady skončí před uplynutím funkčního období</w:t>
      </w:r>
      <w:r w:rsidR="00051668">
        <w:rPr>
          <w:rFonts w:ascii="Tahoma" w:hAnsi="Tahoma" w:cs="Tahoma"/>
          <w:sz w:val="22"/>
          <w:szCs w:val="22"/>
        </w:rPr>
        <w:t>:</w:t>
      </w:r>
    </w:p>
    <w:p w:rsidR="00500924" w:rsidRPr="00051668" w:rsidRDefault="00500924" w:rsidP="00842301">
      <w:pPr>
        <w:pStyle w:val="Prosttext"/>
        <w:ind w:left="720"/>
        <w:rPr>
          <w:rFonts w:ascii="Tahoma" w:hAnsi="Tahoma" w:cs="Tahoma"/>
          <w:sz w:val="22"/>
          <w:szCs w:val="22"/>
        </w:rPr>
      </w:pPr>
    </w:p>
    <w:p w:rsidR="00500924" w:rsidRPr="00051668" w:rsidRDefault="00500924" w:rsidP="00762654">
      <w:pPr>
        <w:pStyle w:val="Prosttex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vzdáním se funkce písemným prohlášením do rukou předsedy školské rady,</w:t>
      </w:r>
    </w:p>
    <w:p w:rsidR="00500924" w:rsidRPr="00051668" w:rsidRDefault="00500924" w:rsidP="00762654">
      <w:pPr>
        <w:pStyle w:val="Prosttex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 xml:space="preserve">dnem doručení písemného odvolání jmenovaného </w:t>
      </w:r>
      <w:r w:rsidR="00E97D27">
        <w:rPr>
          <w:rFonts w:ascii="Tahoma" w:hAnsi="Tahoma" w:cs="Tahoma"/>
          <w:sz w:val="22"/>
          <w:szCs w:val="22"/>
        </w:rPr>
        <w:t xml:space="preserve">člena školské rady zřizovatelem </w:t>
      </w:r>
      <w:r w:rsidRPr="00051668">
        <w:rPr>
          <w:rFonts w:ascii="Tahoma" w:hAnsi="Tahoma" w:cs="Tahoma"/>
          <w:sz w:val="22"/>
          <w:szCs w:val="22"/>
        </w:rPr>
        <w:t>do rukou předsedy školské rady,</w:t>
      </w:r>
    </w:p>
    <w:p w:rsidR="00500924" w:rsidRPr="00051668" w:rsidRDefault="00500924" w:rsidP="00762654">
      <w:pPr>
        <w:pStyle w:val="Prosttex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vznikem neslučitelno</w:t>
      </w:r>
      <w:r w:rsidR="00051668" w:rsidRPr="00051668">
        <w:rPr>
          <w:rFonts w:ascii="Tahoma" w:hAnsi="Tahoma" w:cs="Tahoma"/>
          <w:sz w:val="22"/>
          <w:szCs w:val="22"/>
        </w:rPr>
        <w:t>sti podle odstavce 2 věty třetí §167 zákona č. 561/2004 Sb.</w:t>
      </w:r>
    </w:p>
    <w:p w:rsidR="00500924" w:rsidRPr="00051668" w:rsidRDefault="00500924" w:rsidP="00762654">
      <w:pPr>
        <w:pStyle w:val="Prosttex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v případě opakované neomluvené neúčasti na zasedání školské rady, pokud tak stanoví volební řád, nebo</w:t>
      </w:r>
    </w:p>
    <w:p w:rsidR="00500924" w:rsidRPr="00051668" w:rsidRDefault="00500924" w:rsidP="00762654">
      <w:pPr>
        <w:pStyle w:val="Prosttex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dnem, kdy byl do funkce člena školské rady zvolen nový člen v předčasných volb</w:t>
      </w:r>
      <w:r w:rsidR="00051668" w:rsidRPr="00051668">
        <w:rPr>
          <w:rFonts w:ascii="Tahoma" w:hAnsi="Tahoma" w:cs="Tahoma"/>
          <w:sz w:val="22"/>
          <w:szCs w:val="22"/>
        </w:rPr>
        <w:t>ách podle odstavce 8 věty první §167 zákona č. 561/2004 Sb.</w:t>
      </w:r>
    </w:p>
    <w:p w:rsidR="00500924" w:rsidRDefault="00500924" w:rsidP="00762654">
      <w:pPr>
        <w:pStyle w:val="Prosttex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 xml:space="preserve">dnem, kdy zástupce pedagogických pracovníků přestane být v pracovněprávním vztahu ke škole nebo u zákonných zástupců nezletilých žáků dnem, kdy přestane </w:t>
      </w:r>
      <w:r w:rsidR="00762654">
        <w:rPr>
          <w:rFonts w:ascii="Tahoma" w:hAnsi="Tahoma" w:cs="Tahoma"/>
          <w:sz w:val="22"/>
          <w:szCs w:val="22"/>
        </w:rPr>
        <w:t xml:space="preserve">být tento nezletilý žák žákem </w:t>
      </w:r>
      <w:r w:rsidRPr="00051668">
        <w:rPr>
          <w:rFonts w:ascii="Tahoma" w:hAnsi="Tahoma" w:cs="Tahoma"/>
          <w:sz w:val="22"/>
          <w:szCs w:val="22"/>
        </w:rPr>
        <w:t>školy.</w:t>
      </w:r>
    </w:p>
    <w:p w:rsidR="00E97D27" w:rsidRDefault="00E97D27" w:rsidP="00842301">
      <w:pPr>
        <w:pStyle w:val="Prosttext"/>
        <w:ind w:left="2340"/>
        <w:rPr>
          <w:rFonts w:ascii="Tahoma" w:hAnsi="Tahoma" w:cs="Tahoma"/>
          <w:sz w:val="22"/>
          <w:szCs w:val="22"/>
        </w:rPr>
      </w:pPr>
    </w:p>
    <w:p w:rsidR="00E97D27" w:rsidRPr="00E97D27" w:rsidRDefault="00E97D27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97D27">
        <w:rPr>
          <w:rFonts w:ascii="Tahoma" w:hAnsi="Tahoma" w:cs="Tahoma"/>
          <w:sz w:val="22"/>
          <w:szCs w:val="22"/>
        </w:rPr>
        <w:t>Funkční období člena školské rady zvoleného v</w:t>
      </w:r>
      <w:r w:rsidR="000E69D0">
        <w:rPr>
          <w:rFonts w:ascii="Tahoma" w:hAnsi="Tahoma" w:cs="Tahoma"/>
          <w:sz w:val="22"/>
          <w:szCs w:val="22"/>
        </w:rPr>
        <w:t> </w:t>
      </w:r>
      <w:r w:rsidRPr="00E97D27">
        <w:rPr>
          <w:rFonts w:ascii="Tahoma" w:hAnsi="Tahoma" w:cs="Tahoma"/>
          <w:sz w:val="22"/>
          <w:szCs w:val="22"/>
        </w:rPr>
        <w:t>předčasných</w:t>
      </w:r>
      <w:r w:rsidR="000E69D0">
        <w:rPr>
          <w:rFonts w:ascii="Tahoma" w:hAnsi="Tahoma" w:cs="Tahoma"/>
          <w:sz w:val="22"/>
          <w:szCs w:val="22"/>
        </w:rPr>
        <w:t xml:space="preserve"> </w:t>
      </w:r>
      <w:r w:rsidR="00DF0309">
        <w:rPr>
          <w:rFonts w:ascii="Tahoma" w:hAnsi="Tahoma" w:cs="Tahoma"/>
          <w:sz w:val="22"/>
          <w:szCs w:val="22"/>
        </w:rPr>
        <w:t xml:space="preserve">nebo doplňovacích </w:t>
      </w:r>
      <w:r w:rsidRPr="00E97D27">
        <w:rPr>
          <w:rFonts w:ascii="Tahoma" w:hAnsi="Tahoma" w:cs="Tahoma"/>
          <w:sz w:val="22"/>
          <w:szCs w:val="22"/>
        </w:rPr>
        <w:t>volbách končí shodně s funkčním obdobím členů školské rady zvolených v řádných volbách.</w:t>
      </w:r>
    </w:p>
    <w:p w:rsidR="00E97D27" w:rsidRPr="00051668" w:rsidRDefault="00E97D27" w:rsidP="00842301">
      <w:pPr>
        <w:pStyle w:val="Prosttext"/>
        <w:ind w:left="1980"/>
        <w:rPr>
          <w:rFonts w:ascii="Tahoma" w:hAnsi="Tahoma" w:cs="Tahoma"/>
          <w:sz w:val="22"/>
          <w:szCs w:val="22"/>
        </w:rPr>
      </w:pPr>
    </w:p>
    <w:p w:rsidR="00051668" w:rsidRPr="00842301" w:rsidRDefault="00051668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842301">
        <w:rPr>
          <w:rFonts w:ascii="Tahoma" w:hAnsi="Tahoma" w:cs="Tahoma"/>
          <w:sz w:val="22"/>
          <w:szCs w:val="22"/>
        </w:rPr>
        <w:t>Členství ve školské radě je čestné.</w:t>
      </w:r>
    </w:p>
    <w:p w:rsidR="00E97D27" w:rsidRDefault="00E97D27" w:rsidP="00842301">
      <w:pPr>
        <w:ind w:left="720"/>
        <w:rPr>
          <w:rFonts w:ascii="Tahoma" w:hAnsi="Tahoma" w:cs="Tahoma"/>
          <w:sz w:val="22"/>
          <w:szCs w:val="22"/>
        </w:rPr>
      </w:pPr>
    </w:p>
    <w:p w:rsidR="00E97D27" w:rsidRPr="00051668" w:rsidRDefault="00E97D27" w:rsidP="0084230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51668">
        <w:rPr>
          <w:rFonts w:ascii="Tahoma" w:hAnsi="Tahoma" w:cs="Tahoma"/>
          <w:sz w:val="22"/>
          <w:szCs w:val="22"/>
        </w:rPr>
        <w:t>Zápis o volbách do školské rady předává přípravný výbor řediteli školy, zřizovateli a zvolené školské radě. První zasedání ško</w:t>
      </w:r>
      <w:r w:rsidR="00842301">
        <w:rPr>
          <w:rFonts w:ascii="Tahoma" w:hAnsi="Tahoma" w:cs="Tahoma"/>
          <w:sz w:val="22"/>
          <w:szCs w:val="22"/>
        </w:rPr>
        <w:t>lské rady svolává ředitel školy.</w:t>
      </w:r>
    </w:p>
    <w:p w:rsidR="00E97D27" w:rsidRPr="00051668" w:rsidRDefault="00E97D27" w:rsidP="00842301">
      <w:pPr>
        <w:rPr>
          <w:rFonts w:ascii="Tahoma" w:hAnsi="Tahoma" w:cs="Tahoma"/>
          <w:sz w:val="22"/>
          <w:szCs w:val="22"/>
        </w:rPr>
      </w:pPr>
    </w:p>
    <w:p w:rsidR="00C721F3" w:rsidRPr="00842301" w:rsidRDefault="000E69D0" w:rsidP="00842301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842301">
        <w:rPr>
          <w:rFonts w:ascii="Tahoma" w:hAnsi="Tahoma" w:cs="Tahoma"/>
          <w:sz w:val="22"/>
          <w:szCs w:val="22"/>
        </w:rPr>
        <w:t xml:space="preserve">Školská rada volí na svém prvním </w:t>
      </w:r>
      <w:r w:rsidR="00C721F3" w:rsidRPr="00842301">
        <w:rPr>
          <w:rFonts w:ascii="Tahoma" w:hAnsi="Tahoma" w:cs="Tahoma"/>
          <w:sz w:val="22"/>
          <w:szCs w:val="22"/>
        </w:rPr>
        <w:t>z</w:t>
      </w:r>
      <w:r w:rsidRPr="00842301">
        <w:rPr>
          <w:rFonts w:ascii="Tahoma" w:hAnsi="Tahoma" w:cs="Tahoma"/>
          <w:sz w:val="22"/>
          <w:szCs w:val="22"/>
        </w:rPr>
        <w:t xml:space="preserve">asedání předsedu. Ke zvolení do </w:t>
      </w:r>
      <w:r w:rsidR="00C721F3" w:rsidRPr="00842301">
        <w:rPr>
          <w:rFonts w:ascii="Tahoma" w:hAnsi="Tahoma" w:cs="Tahoma"/>
          <w:sz w:val="22"/>
          <w:szCs w:val="22"/>
        </w:rPr>
        <w:t>funkce je třeba souhlasu nadpoloviční většiny členů školské r</w:t>
      </w:r>
      <w:r w:rsidR="00051668" w:rsidRPr="00842301">
        <w:rPr>
          <w:rFonts w:ascii="Tahoma" w:hAnsi="Tahoma" w:cs="Tahoma"/>
          <w:sz w:val="22"/>
          <w:szCs w:val="22"/>
        </w:rPr>
        <w:t>ady. Předsedu</w:t>
      </w:r>
      <w:r w:rsidR="00C721F3" w:rsidRPr="00842301">
        <w:rPr>
          <w:rFonts w:ascii="Tahoma" w:hAnsi="Tahoma" w:cs="Tahoma"/>
          <w:sz w:val="22"/>
          <w:szCs w:val="22"/>
        </w:rPr>
        <w:t xml:space="preserve"> školské rady může školská rada v průběhu funkčního období odvolávat a volit nadpoloviční většinou svých členů.</w:t>
      </w:r>
    </w:p>
    <w:p w:rsidR="00C721F3" w:rsidRPr="00051668" w:rsidRDefault="00C721F3" w:rsidP="00842301">
      <w:pPr>
        <w:rPr>
          <w:rFonts w:ascii="Tahoma" w:hAnsi="Tahoma" w:cs="Tahoma"/>
          <w:sz w:val="22"/>
          <w:szCs w:val="22"/>
        </w:rPr>
      </w:pPr>
    </w:p>
    <w:p w:rsidR="00E90179" w:rsidRDefault="005F3AC5" w:rsidP="00842301">
      <w:pPr>
        <w:pStyle w:val="Odstavecseseznamem"/>
        <w:numPr>
          <w:ilvl w:val="0"/>
          <w:numId w:val="8"/>
        </w:numPr>
      </w:pPr>
      <w:r>
        <w:t>V Senohrabech 30. 8. 2012</w:t>
      </w:r>
    </w:p>
    <w:p w:rsidR="00762654" w:rsidRDefault="00762654" w:rsidP="00762654">
      <w:pPr>
        <w:pStyle w:val="Odstavecseseznamem"/>
      </w:pPr>
    </w:p>
    <w:p w:rsidR="00762654" w:rsidRDefault="00762654" w:rsidP="00762654">
      <w:pPr>
        <w:pStyle w:val="Odstavecseseznamem"/>
      </w:pPr>
    </w:p>
    <w:p w:rsidR="00762654" w:rsidRDefault="00762654" w:rsidP="00762654">
      <w:pPr>
        <w:pStyle w:val="Odstavecseseznamem"/>
      </w:pPr>
    </w:p>
    <w:p w:rsidR="00762654" w:rsidRDefault="00762654" w:rsidP="00762654">
      <w:pPr>
        <w:pStyle w:val="Odstavecseseznamem"/>
      </w:pPr>
      <w:r>
        <w:t xml:space="preserve">                                                                   Ing. Pavel Pangrác, starosta obce Senohraby </w:t>
      </w:r>
    </w:p>
    <w:sectPr w:rsidR="00762654" w:rsidSect="00E9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6EA"/>
    <w:multiLevelType w:val="hybridMultilevel"/>
    <w:tmpl w:val="50F2C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6" w:hanging="360"/>
      </w:pPr>
    </w:lvl>
    <w:lvl w:ilvl="2" w:tplc="DF6E27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251"/>
    <w:multiLevelType w:val="hybridMultilevel"/>
    <w:tmpl w:val="F4786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95B87"/>
    <w:multiLevelType w:val="hybridMultilevel"/>
    <w:tmpl w:val="364E9F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717C"/>
    <w:multiLevelType w:val="hybridMultilevel"/>
    <w:tmpl w:val="CE3A21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61048"/>
    <w:multiLevelType w:val="hybridMultilevel"/>
    <w:tmpl w:val="9D1A8E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854"/>
    <w:multiLevelType w:val="hybridMultilevel"/>
    <w:tmpl w:val="DEE6BB5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63BB"/>
    <w:multiLevelType w:val="hybridMultilevel"/>
    <w:tmpl w:val="85B4C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379C1"/>
    <w:multiLevelType w:val="hybridMultilevel"/>
    <w:tmpl w:val="479EEA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B7119"/>
    <w:multiLevelType w:val="hybridMultilevel"/>
    <w:tmpl w:val="4A5E7A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02976"/>
    <w:multiLevelType w:val="hybridMultilevel"/>
    <w:tmpl w:val="0FE28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D29AD"/>
    <w:multiLevelType w:val="hybridMultilevel"/>
    <w:tmpl w:val="04661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327E4"/>
    <w:multiLevelType w:val="hybridMultilevel"/>
    <w:tmpl w:val="0B565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65489"/>
    <w:multiLevelType w:val="hybridMultilevel"/>
    <w:tmpl w:val="938E1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6B08"/>
    <w:multiLevelType w:val="hybridMultilevel"/>
    <w:tmpl w:val="A44C9DE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E6BDB"/>
    <w:multiLevelType w:val="hybridMultilevel"/>
    <w:tmpl w:val="DF207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B26B5"/>
    <w:multiLevelType w:val="hybridMultilevel"/>
    <w:tmpl w:val="57A85A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F3"/>
    <w:rsid w:val="00035798"/>
    <w:rsid w:val="00051668"/>
    <w:rsid w:val="000E69D0"/>
    <w:rsid w:val="00100AE2"/>
    <w:rsid w:val="001A7C4B"/>
    <w:rsid w:val="00251368"/>
    <w:rsid w:val="00500924"/>
    <w:rsid w:val="005F3AC5"/>
    <w:rsid w:val="00711472"/>
    <w:rsid w:val="00762654"/>
    <w:rsid w:val="00842301"/>
    <w:rsid w:val="008962EA"/>
    <w:rsid w:val="009419DC"/>
    <w:rsid w:val="00952B89"/>
    <w:rsid w:val="00A82323"/>
    <w:rsid w:val="00C721F3"/>
    <w:rsid w:val="00C77787"/>
    <w:rsid w:val="00CC5809"/>
    <w:rsid w:val="00DF0309"/>
    <w:rsid w:val="00E14220"/>
    <w:rsid w:val="00E90179"/>
    <w:rsid w:val="00E97D27"/>
    <w:rsid w:val="00ED29E6"/>
    <w:rsid w:val="00F4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809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0092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500924"/>
    <w:rPr>
      <w:rFonts w:ascii="Consolas" w:eastAsia="Times New Roman" w:hAnsi="Consolas" w:cs="Consolas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7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809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0092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500924"/>
    <w:rPr>
      <w:rFonts w:ascii="Consolas" w:eastAsia="Times New Roman" w:hAnsi="Consolas" w:cs="Consolas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Alef Nula, a.s.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Computer;Staňková</dc:creator>
  <cp:lastModifiedBy> </cp:lastModifiedBy>
  <cp:revision>2</cp:revision>
  <cp:lastPrinted>2012-09-04T10:08:00Z</cp:lastPrinted>
  <dcterms:created xsi:type="dcterms:W3CDTF">2012-09-04T12:56:00Z</dcterms:created>
  <dcterms:modified xsi:type="dcterms:W3CDTF">2012-09-04T12:56:00Z</dcterms:modified>
</cp:coreProperties>
</file>